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E2" w:rsidRDefault="00C30EF0" w:rsidP="00C3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F0">
        <w:rPr>
          <w:rFonts w:ascii="Times New Roman" w:hAnsi="Times New Roman" w:cs="Times New Roman"/>
          <w:b/>
          <w:sz w:val="24"/>
          <w:szCs w:val="24"/>
        </w:rPr>
        <w:t>Подведены итоги 51-го финала детско-юношеских оборонно-спортивных и туристских игр «Зарница»!</w:t>
      </w:r>
    </w:p>
    <w:p w:rsidR="00C30EF0" w:rsidRDefault="00C30EF0" w:rsidP="00C75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36B" w:rsidRPr="00C75FB6" w:rsidRDefault="00C75FB6" w:rsidP="00C75FB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FB6">
        <w:rPr>
          <w:rFonts w:ascii="Times New Roman" w:hAnsi="Times New Roman" w:cs="Times New Roman"/>
          <w:i/>
          <w:sz w:val="24"/>
          <w:szCs w:val="24"/>
        </w:rPr>
        <w:t xml:space="preserve">27 апреля 2021 года прошел финал игры «Зарница». </w:t>
      </w:r>
      <w:r w:rsidR="00C30EF0" w:rsidRPr="00C75FB6">
        <w:rPr>
          <w:rFonts w:ascii="Times New Roman" w:hAnsi="Times New Roman" w:cs="Times New Roman"/>
          <w:i/>
          <w:sz w:val="24"/>
          <w:szCs w:val="24"/>
        </w:rPr>
        <w:t>В 51-й Открытой региональной детско-юношеской военно-спортивной Игре «Зарница-2021» Санкт-Петербурга, посвященной 76-й годовщине Победы в Великой Отечественной войне 1941 – 1945 го</w:t>
      </w:r>
      <w:r w:rsidR="009F636B" w:rsidRPr="00C75FB6">
        <w:rPr>
          <w:rFonts w:ascii="Times New Roman" w:hAnsi="Times New Roman" w:cs="Times New Roman"/>
          <w:i/>
          <w:sz w:val="24"/>
          <w:szCs w:val="24"/>
        </w:rPr>
        <w:t>дов приняло участие 260 участников</w:t>
      </w:r>
      <w:r w:rsidR="00C30EF0" w:rsidRPr="00C75FB6">
        <w:rPr>
          <w:rFonts w:ascii="Times New Roman" w:hAnsi="Times New Roman" w:cs="Times New Roman"/>
          <w:i/>
          <w:sz w:val="24"/>
          <w:szCs w:val="24"/>
        </w:rPr>
        <w:t xml:space="preserve">, представляющих 25 образовательных </w:t>
      </w:r>
      <w:r w:rsidR="009F636B" w:rsidRPr="00C75FB6">
        <w:rPr>
          <w:rFonts w:ascii="Times New Roman" w:hAnsi="Times New Roman" w:cs="Times New Roman"/>
          <w:i/>
          <w:sz w:val="24"/>
          <w:szCs w:val="24"/>
        </w:rPr>
        <w:t>учреждений Санкт-Петербурга из 15 районов города.</w:t>
      </w:r>
    </w:p>
    <w:p w:rsidR="00D34ED1" w:rsidRDefault="00D34ED1" w:rsidP="00C75F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в ходе Игры ребята соревновались в 12 видах программы, включающих в себя строевую, огневую, физическую, туристскую, медико-санитарную, </w:t>
      </w:r>
      <w:r w:rsidR="00DC1EA6">
        <w:rPr>
          <w:rFonts w:ascii="Times New Roman" w:hAnsi="Times New Roman" w:cs="Times New Roman"/>
          <w:sz w:val="24"/>
          <w:szCs w:val="24"/>
        </w:rPr>
        <w:t>военно-историческую подготовку, гражданскую оборону и правовые основы военной службы, подготовку воина-разведчика, а также психологическую подготовку к преодолению трудностей и выработке навыков по действию в экстремальных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6B" w:rsidRDefault="009F636B" w:rsidP="00C75F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Призовые места распределились следующим образом:</w:t>
      </w:r>
    </w:p>
    <w:p w:rsidR="009F636B" w:rsidRPr="009F636B" w:rsidRDefault="009F636B" w:rsidP="00C75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6B">
        <w:rPr>
          <w:rFonts w:ascii="Times New Roman" w:hAnsi="Times New Roman" w:cs="Times New Roman"/>
          <w:b/>
          <w:sz w:val="24"/>
          <w:szCs w:val="24"/>
        </w:rPr>
        <w:t>1 возрастная группа: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952"/>
      </w:tblGrid>
      <w:tr w:rsidR="009F636B" w:rsidTr="009F636B">
        <w:tc>
          <w:tcPr>
            <w:tcW w:w="3115" w:type="dxa"/>
          </w:tcPr>
          <w:p w:rsidR="009F636B" w:rsidRPr="009F636B" w:rsidRDefault="009F636B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6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5952" w:type="dxa"/>
          </w:tcPr>
          <w:p w:rsidR="009F636B" w:rsidRDefault="009F636B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384 Кировского района</w:t>
            </w:r>
          </w:p>
        </w:tc>
      </w:tr>
      <w:tr w:rsidR="009F636B" w:rsidTr="009F636B">
        <w:tc>
          <w:tcPr>
            <w:tcW w:w="3115" w:type="dxa"/>
          </w:tcPr>
          <w:p w:rsidR="009F636B" w:rsidRPr="009F636B" w:rsidRDefault="009F636B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6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952" w:type="dxa"/>
          </w:tcPr>
          <w:p w:rsidR="009F636B" w:rsidRDefault="009F636B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319 им. Героя РФ Д.А. Соловьева, ДЮЦ «Петергоф»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F636B" w:rsidTr="009F636B">
        <w:tc>
          <w:tcPr>
            <w:tcW w:w="3115" w:type="dxa"/>
          </w:tcPr>
          <w:p w:rsidR="009F636B" w:rsidRPr="009F636B" w:rsidRDefault="009F636B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6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952" w:type="dxa"/>
          </w:tcPr>
          <w:p w:rsidR="009F636B" w:rsidRDefault="009F636B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145 Калининского района</w:t>
            </w:r>
          </w:p>
        </w:tc>
      </w:tr>
    </w:tbl>
    <w:p w:rsidR="009F636B" w:rsidRDefault="009F636B" w:rsidP="00C7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D1" w:rsidRPr="00D34ED1" w:rsidRDefault="009F636B" w:rsidP="00C75F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D1" w:rsidRPr="00D34ED1">
        <w:rPr>
          <w:rFonts w:ascii="Times New Roman" w:hAnsi="Times New Roman" w:cs="Times New Roman"/>
          <w:b/>
          <w:sz w:val="24"/>
          <w:szCs w:val="24"/>
        </w:rPr>
        <w:t xml:space="preserve">2 возрастная группа: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D34ED1" w:rsidTr="00D34ED1">
        <w:tc>
          <w:tcPr>
            <w:tcW w:w="3114" w:type="dxa"/>
          </w:tcPr>
          <w:p w:rsidR="00D34ED1" w:rsidRPr="00D34ED1" w:rsidRDefault="00D34ED1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D1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5953" w:type="dxa"/>
          </w:tcPr>
          <w:p w:rsidR="00D34ED1" w:rsidRDefault="00D34ED1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4ED1" w:rsidTr="00D34ED1">
        <w:tc>
          <w:tcPr>
            <w:tcW w:w="3114" w:type="dxa"/>
          </w:tcPr>
          <w:p w:rsidR="00D34ED1" w:rsidRPr="00D34ED1" w:rsidRDefault="00D34ED1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D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953" w:type="dxa"/>
          </w:tcPr>
          <w:p w:rsidR="00D34ED1" w:rsidRDefault="00D34ED1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236 им. Героя Советского Союза Ивана Морозова Фрунзенского района</w:t>
            </w:r>
          </w:p>
        </w:tc>
      </w:tr>
      <w:tr w:rsidR="00D34ED1" w:rsidTr="00D34ED1">
        <w:tc>
          <w:tcPr>
            <w:tcW w:w="3114" w:type="dxa"/>
          </w:tcPr>
          <w:p w:rsidR="00D34ED1" w:rsidRPr="00D34ED1" w:rsidRDefault="00D34ED1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D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953" w:type="dxa"/>
          </w:tcPr>
          <w:p w:rsidR="00D34ED1" w:rsidRDefault="00D34ED1" w:rsidP="00C75F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266, ВПК Авангард Адмиралтейского района</w:t>
            </w:r>
          </w:p>
        </w:tc>
      </w:tr>
    </w:tbl>
    <w:p w:rsidR="00C30EF0" w:rsidRDefault="00C30EF0" w:rsidP="00C75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D1" w:rsidRPr="005C2811" w:rsidRDefault="00D34ED1" w:rsidP="00C75FB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Руководство Центра патриотического воспитания и профилактической работы ГБОУ «Балтийский берег» выражает благодарность руководителям и участникам команд за подготовку и участие в </w:t>
      </w:r>
      <w:r w:rsidR="003611D7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«Зарниц</w:t>
      </w:r>
      <w:r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е»</w:t>
      </w: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D34ED1" w:rsidRPr="005C2811" w:rsidRDefault="00D34ED1" w:rsidP="00C75FB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Поздравляем победителей и призеров!</w:t>
      </w:r>
    </w:p>
    <w:p w:rsidR="00D34ED1" w:rsidRPr="00C30EF0" w:rsidRDefault="00D34ED1" w:rsidP="00C30E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ED1" w:rsidRPr="00C3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BD"/>
    <w:rsid w:val="003611D7"/>
    <w:rsid w:val="009F636B"/>
    <w:rsid w:val="00C30EF0"/>
    <w:rsid w:val="00C75FB6"/>
    <w:rsid w:val="00D071BD"/>
    <w:rsid w:val="00D34ED1"/>
    <w:rsid w:val="00DC1EA6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1726-8334-4C70-91E1-5582ED9F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34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2021-12-08T07:57:00Z</dcterms:created>
  <dcterms:modified xsi:type="dcterms:W3CDTF">2021-12-09T06:44:00Z</dcterms:modified>
</cp:coreProperties>
</file>