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6D" w:rsidRDefault="00234FBE" w:rsidP="00234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BE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 51-й Открытой региональной детско-юношеской военно-спортивной Игре «Зарница-2021»!</w:t>
      </w:r>
    </w:p>
    <w:p w:rsidR="00234FBE" w:rsidRDefault="00234FBE" w:rsidP="00234F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FBE" w:rsidRPr="00F62B8C" w:rsidRDefault="00F62B8C" w:rsidP="00F62B8C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B8C">
        <w:rPr>
          <w:rFonts w:ascii="Times New Roman" w:hAnsi="Times New Roman" w:cs="Times New Roman"/>
          <w:i/>
          <w:sz w:val="24"/>
          <w:szCs w:val="24"/>
        </w:rPr>
        <w:t xml:space="preserve">С декабря 2020 года по 20 мая 2021 года проходят этапы военно-спортивной игры «Зарница-2021». </w:t>
      </w:r>
      <w:r w:rsidR="00234FBE" w:rsidRPr="00F62B8C">
        <w:rPr>
          <w:rFonts w:ascii="Times New Roman" w:hAnsi="Times New Roman" w:cs="Times New Roman"/>
          <w:i/>
          <w:sz w:val="24"/>
          <w:szCs w:val="24"/>
        </w:rPr>
        <w:t>В оргкомитет игры входят: Комитет по образованию; Комитет по вопросам законности, правопорядка и безопасности; Главное управление МЧС России по г. Санкт-Петербургу, Военный комиссариат города Санкт-Петербурга, ГБОУ «Балтийский берег»; Санкт-Петербургское отделение Российского движения школьников; Санкт-Петербургская общественная организация ветеранов (пенсионеров, инвалидов) войны, труда, вооруженных сил и правоохранительных органов; Межрегиональная общественная организация «Совет Героев Советского Союза, Героев Российской Федерации и полных кавалеров ордена Славы Санкт-Петербурга и Ленинградской области».</w:t>
      </w:r>
      <w:bookmarkStart w:id="0" w:name="_GoBack"/>
      <w:bookmarkEnd w:id="0"/>
    </w:p>
    <w:p w:rsidR="00234FBE" w:rsidRPr="00F62B8C" w:rsidRDefault="008D0FA4" w:rsidP="00F62B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B8C">
        <w:rPr>
          <w:rFonts w:ascii="Times New Roman" w:hAnsi="Times New Roman" w:cs="Times New Roman"/>
          <w:sz w:val="24"/>
          <w:szCs w:val="24"/>
        </w:rPr>
        <w:t>Игра проводится в три этапа с декабря</w:t>
      </w:r>
      <w:r w:rsidR="008B5827" w:rsidRPr="00F62B8C">
        <w:rPr>
          <w:rFonts w:ascii="Times New Roman" w:hAnsi="Times New Roman" w:cs="Times New Roman"/>
          <w:sz w:val="24"/>
          <w:szCs w:val="24"/>
        </w:rPr>
        <w:t xml:space="preserve"> 2020</w:t>
      </w:r>
      <w:r w:rsidRPr="00F62B8C">
        <w:rPr>
          <w:rFonts w:ascii="Times New Roman" w:hAnsi="Times New Roman" w:cs="Times New Roman"/>
          <w:sz w:val="24"/>
          <w:szCs w:val="24"/>
        </w:rPr>
        <w:t xml:space="preserve"> по май 2021 года:</w:t>
      </w:r>
    </w:p>
    <w:p w:rsidR="008D0FA4" w:rsidRPr="00F62B8C" w:rsidRDefault="008D0FA4" w:rsidP="00F62B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B8C">
        <w:rPr>
          <w:rFonts w:ascii="Times New Roman" w:hAnsi="Times New Roman" w:cs="Times New Roman"/>
          <w:sz w:val="24"/>
          <w:szCs w:val="24"/>
        </w:rPr>
        <w:t>1 этап – декабрь 2020 года – январь 2021 года.</w:t>
      </w:r>
    </w:p>
    <w:p w:rsidR="008D0FA4" w:rsidRPr="00F62B8C" w:rsidRDefault="008D0FA4" w:rsidP="00F62B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B8C">
        <w:rPr>
          <w:rFonts w:ascii="Times New Roman" w:hAnsi="Times New Roman" w:cs="Times New Roman"/>
          <w:sz w:val="24"/>
          <w:szCs w:val="24"/>
        </w:rPr>
        <w:t>2 этап – февраль – март 2021 года.</w:t>
      </w:r>
    </w:p>
    <w:p w:rsidR="008D0FA4" w:rsidRPr="00F62B8C" w:rsidRDefault="008D0FA4" w:rsidP="00F62B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B8C">
        <w:rPr>
          <w:rFonts w:ascii="Times New Roman" w:hAnsi="Times New Roman" w:cs="Times New Roman"/>
          <w:sz w:val="24"/>
          <w:szCs w:val="24"/>
        </w:rPr>
        <w:t>3 этап – 14-20 мая 2021 года в курортном районе Санкт-Петербурга на базе детских оздоровительных лагерей ГБОУ «Балтийский берег»</w:t>
      </w:r>
    </w:p>
    <w:p w:rsidR="008D0FA4" w:rsidRPr="00F62B8C" w:rsidRDefault="008D0FA4" w:rsidP="00F62B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B8C">
        <w:rPr>
          <w:rFonts w:ascii="Times New Roman" w:hAnsi="Times New Roman" w:cs="Times New Roman"/>
          <w:sz w:val="24"/>
          <w:szCs w:val="24"/>
        </w:rPr>
        <w:t>Для участия в соревнованиях команды распределяются по возрастным группам:</w:t>
      </w:r>
    </w:p>
    <w:p w:rsidR="008D0FA4" w:rsidRPr="00F62B8C" w:rsidRDefault="008D0FA4" w:rsidP="00F62B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B8C">
        <w:rPr>
          <w:rFonts w:ascii="Times New Roman" w:hAnsi="Times New Roman" w:cs="Times New Roman"/>
          <w:sz w:val="24"/>
          <w:szCs w:val="24"/>
        </w:rPr>
        <w:t>1 группа – 11-12 лет.</w:t>
      </w:r>
    </w:p>
    <w:p w:rsidR="008D0FA4" w:rsidRPr="00F62B8C" w:rsidRDefault="008D0FA4" w:rsidP="00F62B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B8C">
        <w:rPr>
          <w:rFonts w:ascii="Times New Roman" w:hAnsi="Times New Roman" w:cs="Times New Roman"/>
          <w:sz w:val="24"/>
          <w:szCs w:val="24"/>
        </w:rPr>
        <w:t>2 группа – 13-14 лет.</w:t>
      </w:r>
    </w:p>
    <w:p w:rsidR="008D0FA4" w:rsidRPr="00F62B8C" w:rsidRDefault="008D0FA4" w:rsidP="00F62B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B8C">
        <w:rPr>
          <w:rFonts w:ascii="Times New Roman" w:hAnsi="Times New Roman" w:cs="Times New Roman"/>
          <w:sz w:val="24"/>
          <w:szCs w:val="24"/>
        </w:rPr>
        <w:t xml:space="preserve">Программа включает в себя 12 конкурсов: «Статен в строю, силен в бою», конкурс почетных караулов и знаменных групп, операция «Защита», «Медико-санитарная подготовка», «Туристская полоса препятствий», «Комплекс ГТО», «Огневой рубеж», «Страницы истории Отечества», «Основы военных знаний», «Военизированная эстафета с элементами ориентирования», </w:t>
      </w:r>
      <w:r w:rsidR="00562195" w:rsidRPr="00F62B8C">
        <w:rPr>
          <w:rFonts w:ascii="Times New Roman" w:hAnsi="Times New Roman" w:cs="Times New Roman"/>
          <w:sz w:val="24"/>
          <w:szCs w:val="24"/>
        </w:rPr>
        <w:t>«Юный разведчик», «Инсценированная песня».</w:t>
      </w:r>
    </w:p>
    <w:p w:rsidR="00562195" w:rsidRPr="00F62B8C" w:rsidRDefault="00562195" w:rsidP="00F62B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195" w:rsidRPr="00F62B8C" w:rsidRDefault="00562195" w:rsidP="00F62B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2B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Официальная информация об Игре размещена на электронных ресурсах в сети интернет:</w:t>
      </w:r>
    </w:p>
    <w:p w:rsidR="00562195" w:rsidRPr="00F62B8C" w:rsidRDefault="00562195" w:rsidP="00F62B8C">
      <w:pPr>
        <w:pStyle w:val="a3"/>
        <w:spacing w:before="0" w:beforeAutospacing="0" w:after="0" w:afterAutospacing="0" w:line="360" w:lineRule="auto"/>
        <w:ind w:firstLine="709"/>
      </w:pPr>
      <w:r w:rsidRPr="00F62B8C">
        <w:rPr>
          <w:b/>
        </w:rPr>
        <w:t xml:space="preserve">http://www.patriot.balticbereg.ru/news/pv-news </w:t>
      </w:r>
      <w:r w:rsidRPr="00F62B8C">
        <w:t xml:space="preserve">– сайт ГБОУ «Балтийский берег» </w:t>
      </w:r>
    </w:p>
    <w:p w:rsidR="00562195" w:rsidRPr="00F62B8C" w:rsidRDefault="00562195" w:rsidP="00F62B8C">
      <w:pPr>
        <w:pStyle w:val="a3"/>
        <w:spacing w:before="0" w:beforeAutospacing="0" w:after="0" w:afterAutospacing="0" w:line="360" w:lineRule="auto"/>
        <w:ind w:firstLine="709"/>
      </w:pPr>
      <w:r w:rsidRPr="00F62B8C">
        <w:rPr>
          <w:b/>
        </w:rPr>
        <w:t>https://vk.com/patriot_center_spb</w:t>
      </w:r>
      <w:r w:rsidRPr="00F62B8C">
        <w:t xml:space="preserve"> - страничка в контакте Центр патриот ГБОУ «Балтийский берег»</w:t>
      </w:r>
    </w:p>
    <w:p w:rsidR="00562195" w:rsidRPr="00234FBE" w:rsidRDefault="00562195" w:rsidP="00234F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2195" w:rsidRPr="0023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35"/>
    <w:rsid w:val="00234FBE"/>
    <w:rsid w:val="004B4E6D"/>
    <w:rsid w:val="00534B35"/>
    <w:rsid w:val="00562195"/>
    <w:rsid w:val="008B5827"/>
    <w:rsid w:val="008D0FA4"/>
    <w:rsid w:val="00F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2AA1C-2CA4-4FB5-B4D3-7072342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2021-12-08T08:33:00Z</dcterms:created>
  <dcterms:modified xsi:type="dcterms:W3CDTF">2021-12-09T06:47:00Z</dcterms:modified>
</cp:coreProperties>
</file>