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33" w:rsidRDefault="00E50933" w:rsidP="00E50933">
      <w:pPr>
        <w:pStyle w:val="a3"/>
      </w:pPr>
      <w:r>
        <w:t>С 18 по 24 января 2021 года состоялся отборочный этап командных соревнований «Пожарный дозор» среди обучающихся образовательных учреждений. Мероприятие проходило в дистанционном формате.</w:t>
      </w:r>
    </w:p>
    <w:p w:rsidR="00E50933" w:rsidRDefault="00E50933" w:rsidP="00E50933">
      <w:pPr>
        <w:pStyle w:val="a3"/>
      </w:pPr>
      <w:r>
        <w:t>Организаторами соревнований выступили: Комитет по вопросам законности, правопорядка и безопасности, Комитет по образованию, Главное управление МЧС России по г. Санкт-Петербургу, Санкт-Петербургское городское отделение Общероссийской общественной организации «Всероссийское добровольное пожарное общество», Центр патриотического воспитания и профилактической работы ГБОУ «Балтийский берег».</w:t>
      </w:r>
    </w:p>
    <w:p w:rsidR="00E50933" w:rsidRDefault="00E50933" w:rsidP="00E50933">
      <w:pPr>
        <w:pStyle w:val="a3"/>
      </w:pPr>
      <w:r>
        <w:t>Соревнования проводятся с целью укрепления сознательного и ответственного отношения к вопросам личной и общественной безопасности обучающихся образовательных организаций Санкт-Петербурга, совершенствования навыков и умений поведения в экстремальных ситуациях, физического развития и приобщения к здоровому образу жизни, формирования законопослушного поведения, профилактики гибели и травматизма несовершеннолетних на пожарах.</w:t>
      </w:r>
    </w:p>
    <w:p w:rsidR="00E50933" w:rsidRDefault="00E50933" w:rsidP="00E50933">
      <w:pPr>
        <w:pStyle w:val="a3"/>
      </w:pPr>
      <w:r>
        <w:t> В отборочном этапе «Пожарного дозора» приняли участие 246 человек из 41 команды образовательных учреждений Санкт-Петербурга в трех возрастных группах. На финальный этап городских соревнований прошли по пять команд из каждой возрастной группы, показавшие лучшие результаты.</w:t>
      </w:r>
    </w:p>
    <w:p w:rsidR="00E50933" w:rsidRDefault="00E50933" w:rsidP="00E50933">
      <w:pPr>
        <w:pStyle w:val="a3"/>
      </w:pPr>
      <w:r>
        <w:t>Команды, которые будут состязаться на финальном этапе городских соревнований «Пожарный дозор»:</w:t>
      </w:r>
    </w:p>
    <w:p w:rsidR="00E50933" w:rsidRDefault="00E50933" w:rsidP="00E50933">
      <w:pPr>
        <w:pStyle w:val="a3"/>
      </w:pPr>
      <w:r>
        <w:rPr>
          <w:rStyle w:val="a4"/>
        </w:rPr>
        <w:t>I возрастная группа:</w:t>
      </w:r>
    </w:p>
    <w:p w:rsidR="00E50933" w:rsidRDefault="00E50933" w:rsidP="00E50933">
      <w:pPr>
        <w:pStyle w:val="a3"/>
      </w:pPr>
      <w:r>
        <w:t>ГБОУ СОШ №319 Петродворцового района</w:t>
      </w:r>
    </w:p>
    <w:p w:rsidR="00E50933" w:rsidRDefault="00E50933" w:rsidP="00E50933">
      <w:pPr>
        <w:pStyle w:val="a3"/>
      </w:pPr>
      <w:r>
        <w:t>ГБОУ СОШ №246 Приморского района</w:t>
      </w:r>
    </w:p>
    <w:p w:rsidR="00E50933" w:rsidRDefault="00E50933" w:rsidP="00E50933">
      <w:pPr>
        <w:pStyle w:val="a3"/>
      </w:pPr>
      <w:r>
        <w:t>ГБОУ лицей №384 (1) Кировского района</w:t>
      </w:r>
    </w:p>
    <w:p w:rsidR="00E50933" w:rsidRDefault="00E50933" w:rsidP="00E50933">
      <w:pPr>
        <w:pStyle w:val="a3"/>
      </w:pPr>
      <w:r>
        <w:t>ГБОУ СОШ №484 (1) Московского района</w:t>
      </w:r>
    </w:p>
    <w:p w:rsidR="00E50933" w:rsidRDefault="00E50933" w:rsidP="00E50933">
      <w:pPr>
        <w:pStyle w:val="a3"/>
      </w:pPr>
      <w:r>
        <w:t>ГБОУ СОШ №118 Выборгского района</w:t>
      </w:r>
    </w:p>
    <w:p w:rsidR="00E50933" w:rsidRDefault="00E50933" w:rsidP="00E50933">
      <w:pPr>
        <w:pStyle w:val="a3"/>
      </w:pPr>
      <w:r>
        <w:rPr>
          <w:rStyle w:val="a4"/>
        </w:rPr>
        <w:t>II возрастная группа:</w:t>
      </w:r>
    </w:p>
    <w:p w:rsidR="00E50933" w:rsidRDefault="00E50933" w:rsidP="00E50933">
      <w:pPr>
        <w:pStyle w:val="a3"/>
      </w:pPr>
      <w:r>
        <w:t>ГБОУ СОШ №246 Приморского района</w:t>
      </w:r>
    </w:p>
    <w:p w:rsidR="00E50933" w:rsidRDefault="00E50933" w:rsidP="00E50933">
      <w:pPr>
        <w:pStyle w:val="a3"/>
      </w:pPr>
      <w:r>
        <w:t>ГБОУ СОШ №319 Петродворцового района</w:t>
      </w:r>
    </w:p>
    <w:p w:rsidR="00E50933" w:rsidRDefault="00E50933" w:rsidP="00E50933">
      <w:pPr>
        <w:pStyle w:val="a3"/>
      </w:pPr>
      <w:r>
        <w:t>ГБОУ лицей №419 Петродворцового района</w:t>
      </w:r>
    </w:p>
    <w:p w:rsidR="00E50933" w:rsidRDefault="00E50933" w:rsidP="00E50933">
      <w:pPr>
        <w:pStyle w:val="a3"/>
      </w:pPr>
      <w:r>
        <w:t>ГБОУ лицей №384 (1) Кировского района</w:t>
      </w:r>
    </w:p>
    <w:p w:rsidR="00E50933" w:rsidRDefault="00E50933" w:rsidP="00E50933">
      <w:pPr>
        <w:pStyle w:val="a3"/>
      </w:pPr>
      <w:r>
        <w:t>ГБОУ СОШ №118 Выборгского района</w:t>
      </w:r>
    </w:p>
    <w:p w:rsidR="00E50933" w:rsidRDefault="00E50933" w:rsidP="00E50933">
      <w:pPr>
        <w:pStyle w:val="a3"/>
      </w:pPr>
      <w:r>
        <w:rPr>
          <w:rStyle w:val="a4"/>
        </w:rPr>
        <w:t>III возрастная группа:</w:t>
      </w:r>
    </w:p>
    <w:p w:rsidR="00E50933" w:rsidRDefault="00E50933" w:rsidP="00E50933">
      <w:pPr>
        <w:pStyle w:val="a3"/>
      </w:pPr>
      <w:r>
        <w:t>ГБОУ СОШ №484 (2) Московского района</w:t>
      </w:r>
    </w:p>
    <w:p w:rsidR="00E50933" w:rsidRDefault="00E50933" w:rsidP="00E50933">
      <w:pPr>
        <w:pStyle w:val="a3"/>
      </w:pPr>
      <w:r>
        <w:lastRenderedPageBreak/>
        <w:t>ГБОУ СОШ №319 Петродворцового района</w:t>
      </w:r>
    </w:p>
    <w:p w:rsidR="00E50933" w:rsidRDefault="00E50933" w:rsidP="00E50933">
      <w:pPr>
        <w:pStyle w:val="a3"/>
      </w:pPr>
      <w:r>
        <w:t>ГБОУ лицей №384 Кировского района</w:t>
      </w:r>
    </w:p>
    <w:p w:rsidR="00E50933" w:rsidRDefault="00E50933" w:rsidP="00E50933">
      <w:pPr>
        <w:pStyle w:val="a3"/>
      </w:pPr>
      <w:r>
        <w:t>ГБОУ лицей №419 Петродворцового района</w:t>
      </w:r>
    </w:p>
    <w:p w:rsidR="00E50933" w:rsidRDefault="00E50933" w:rsidP="00E50933">
      <w:pPr>
        <w:pStyle w:val="a3"/>
      </w:pPr>
      <w:r>
        <w:t>ГБОУ СОШ №484 (1) Московского района</w:t>
      </w:r>
    </w:p>
    <w:p w:rsidR="00E50933" w:rsidRDefault="00E50933" w:rsidP="00E50933">
      <w:pPr>
        <w:pStyle w:val="a3"/>
      </w:pPr>
      <w:r>
        <w:t>Поздравляем победителей и желаем успехов на финальном этапе соревнований!</w:t>
      </w:r>
    </w:p>
    <w:p w:rsidR="004D08A7" w:rsidRDefault="004D08A7">
      <w:bookmarkStart w:id="0" w:name="_GoBack"/>
      <w:bookmarkEnd w:id="0"/>
    </w:p>
    <w:sectPr w:rsidR="004D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E"/>
    <w:rsid w:val="004D08A7"/>
    <w:rsid w:val="0063437E"/>
    <w:rsid w:val="00E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761D-B6D3-42E5-8FE9-11A90E8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2021-04-07T07:40:00Z</dcterms:created>
  <dcterms:modified xsi:type="dcterms:W3CDTF">2021-04-07T07:40:00Z</dcterms:modified>
</cp:coreProperties>
</file>