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8" w:rsidRPr="003773EA" w:rsidRDefault="008258A8" w:rsidP="00377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Стрелковое многоборье – 2021</w:t>
      </w:r>
    </w:p>
    <w:p w:rsidR="008258A8" w:rsidRPr="003773EA" w:rsidRDefault="008258A8" w:rsidP="00377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 xml:space="preserve">В Санкт-Петербурге с 21 января по 14 февраля </w:t>
      </w:r>
      <w:r w:rsidR="00BE1C39">
        <w:rPr>
          <w:rFonts w:ascii="Times New Roman" w:hAnsi="Times New Roman" w:cs="Times New Roman"/>
          <w:sz w:val="24"/>
          <w:szCs w:val="24"/>
        </w:rPr>
        <w:t>проходили</w:t>
      </w:r>
      <w:r w:rsidRPr="003773EA">
        <w:rPr>
          <w:rFonts w:ascii="Times New Roman" w:hAnsi="Times New Roman" w:cs="Times New Roman"/>
          <w:sz w:val="24"/>
          <w:szCs w:val="24"/>
        </w:rPr>
        <w:t xml:space="preserve"> городские межведомственные сорев</w:t>
      </w:r>
      <w:r w:rsidR="00BE1C39">
        <w:rPr>
          <w:rFonts w:ascii="Times New Roman" w:hAnsi="Times New Roman" w:cs="Times New Roman"/>
          <w:sz w:val="24"/>
          <w:szCs w:val="24"/>
        </w:rPr>
        <w:t>н</w:t>
      </w:r>
      <w:r w:rsidR="0081763F">
        <w:rPr>
          <w:rFonts w:ascii="Times New Roman" w:hAnsi="Times New Roman" w:cs="Times New Roman"/>
          <w:sz w:val="24"/>
          <w:szCs w:val="24"/>
        </w:rPr>
        <w:t>ования «Стрелковое многоборье»,</w:t>
      </w:r>
      <w:r w:rsidR="00816096">
        <w:rPr>
          <w:rFonts w:ascii="Times New Roman" w:hAnsi="Times New Roman" w:cs="Times New Roman"/>
          <w:sz w:val="24"/>
          <w:szCs w:val="24"/>
        </w:rPr>
        <w:t xml:space="preserve"> в дистанционном формате. </w:t>
      </w:r>
      <w:r w:rsidR="00BE1C39">
        <w:rPr>
          <w:rFonts w:ascii="Times New Roman" w:hAnsi="Times New Roman" w:cs="Times New Roman"/>
          <w:sz w:val="24"/>
          <w:szCs w:val="24"/>
        </w:rPr>
        <w:t xml:space="preserve">Мероприятия приурочено </w:t>
      </w:r>
      <w:r w:rsidR="00C22BF1">
        <w:rPr>
          <w:rFonts w:ascii="Times New Roman" w:hAnsi="Times New Roman" w:cs="Times New Roman"/>
          <w:sz w:val="24"/>
          <w:szCs w:val="24"/>
        </w:rPr>
        <w:t xml:space="preserve">ко </w:t>
      </w:r>
      <w:r w:rsidRPr="003773EA">
        <w:rPr>
          <w:rFonts w:ascii="Times New Roman" w:hAnsi="Times New Roman" w:cs="Times New Roman"/>
          <w:sz w:val="24"/>
          <w:szCs w:val="24"/>
        </w:rPr>
        <w:t xml:space="preserve">Дню памяти о россиянах, исполнявших служебный долг за пределами Отечества и Дню </w:t>
      </w:r>
      <w:r w:rsidR="0081763F">
        <w:rPr>
          <w:rFonts w:ascii="Times New Roman" w:hAnsi="Times New Roman" w:cs="Times New Roman"/>
          <w:sz w:val="24"/>
          <w:szCs w:val="24"/>
        </w:rPr>
        <w:t xml:space="preserve">Защитника Отечества. </w:t>
      </w:r>
    </w:p>
    <w:p w:rsidR="00BE1C39" w:rsidRDefault="00BE1C39" w:rsidP="00377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приняли участие</w:t>
      </w:r>
      <w:r w:rsidR="00740057" w:rsidRPr="003773EA">
        <w:rPr>
          <w:rFonts w:ascii="Times New Roman" w:hAnsi="Times New Roman" w:cs="Times New Roman"/>
          <w:sz w:val="24"/>
          <w:szCs w:val="24"/>
        </w:rPr>
        <w:t xml:space="preserve"> 39 образовательных учреждений </w:t>
      </w:r>
      <w:r w:rsidR="008258A8" w:rsidRPr="003773EA">
        <w:rPr>
          <w:rFonts w:ascii="Times New Roman" w:hAnsi="Times New Roman" w:cs="Times New Roman"/>
          <w:sz w:val="24"/>
          <w:szCs w:val="24"/>
        </w:rPr>
        <w:t xml:space="preserve"> </w:t>
      </w:r>
      <w:r w:rsidR="00740057" w:rsidRPr="003773EA">
        <w:rPr>
          <w:rFonts w:ascii="Times New Roman" w:hAnsi="Times New Roman" w:cs="Times New Roman"/>
          <w:sz w:val="24"/>
          <w:szCs w:val="24"/>
        </w:rPr>
        <w:t>из 15 районов Санкт-Петербурга.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состояло из 4 видов:</w:t>
      </w:r>
    </w:p>
    <w:p w:rsidR="00BE1C39" w:rsidRDefault="00BE1C39" w:rsidP="00BE1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57" w:rsidRPr="003773EA">
        <w:rPr>
          <w:rFonts w:ascii="Times New Roman" w:hAnsi="Times New Roman" w:cs="Times New Roman"/>
          <w:sz w:val="24"/>
          <w:szCs w:val="24"/>
        </w:rPr>
        <w:t xml:space="preserve"> 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теоретический</w:t>
      </w:r>
      <w:r w:rsidR="00740057" w:rsidRPr="0037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7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«Стрелковое оружие»;</w:t>
      </w:r>
    </w:p>
    <w:p w:rsidR="00BE1C39" w:rsidRDefault="00BE1C39" w:rsidP="00BE1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практический вид «Имитация метание гранаты»;</w:t>
      </w:r>
    </w:p>
    <w:p w:rsidR="00BE1C39" w:rsidRDefault="00BE1C39" w:rsidP="00BE1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практический вид «Н</w:t>
      </w:r>
      <w:r w:rsidR="007C09FA" w:rsidRPr="003773EA">
        <w:rPr>
          <w:rFonts w:ascii="Times New Roman" w:hAnsi="Times New Roman" w:cs="Times New Roman"/>
          <w:sz w:val="24"/>
          <w:szCs w:val="24"/>
        </w:rPr>
        <w:t>еполная р</w:t>
      </w:r>
      <w:r>
        <w:rPr>
          <w:rFonts w:ascii="Times New Roman" w:hAnsi="Times New Roman" w:cs="Times New Roman"/>
          <w:sz w:val="24"/>
          <w:szCs w:val="24"/>
        </w:rPr>
        <w:t>азборка и сборка автомата АК-74»;</w:t>
      </w:r>
    </w:p>
    <w:p w:rsidR="003773EA" w:rsidRDefault="00BE1C39" w:rsidP="00BE1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практический вид </w:t>
      </w:r>
      <w:r w:rsidR="007C09FA" w:rsidRPr="003773EA">
        <w:rPr>
          <w:rFonts w:ascii="Times New Roman" w:hAnsi="Times New Roman" w:cs="Times New Roman"/>
          <w:sz w:val="24"/>
          <w:szCs w:val="24"/>
        </w:rPr>
        <w:t>«Поднимание туловища из положения</w:t>
      </w:r>
      <w:r w:rsidR="00C22BF1">
        <w:rPr>
          <w:rFonts w:ascii="Times New Roman" w:hAnsi="Times New Roman" w:cs="Times New Roman"/>
          <w:sz w:val="24"/>
          <w:szCs w:val="24"/>
        </w:rPr>
        <w:t>,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лежа на спине» и «Сгибание и разгибание рук в упоре лежа на полу»</w:t>
      </w:r>
      <w:r w:rsidR="00816096">
        <w:rPr>
          <w:rFonts w:ascii="Times New Roman" w:hAnsi="Times New Roman" w:cs="Times New Roman"/>
          <w:sz w:val="24"/>
          <w:szCs w:val="24"/>
        </w:rPr>
        <w:t>,</w:t>
      </w:r>
      <w:r w:rsidR="0081763F">
        <w:rPr>
          <w:rFonts w:ascii="Times New Roman" w:hAnsi="Times New Roman" w:cs="Times New Roman"/>
          <w:sz w:val="24"/>
          <w:szCs w:val="24"/>
        </w:rPr>
        <w:t xml:space="preserve"> как нормативные</w:t>
      </w:r>
      <w:r w:rsidRPr="00BE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Pr="003773EA">
        <w:rPr>
          <w:rFonts w:ascii="Times New Roman" w:hAnsi="Times New Roman" w:cs="Times New Roman"/>
          <w:sz w:val="24"/>
          <w:szCs w:val="24"/>
        </w:rPr>
        <w:t>ВФСК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EA">
        <w:rPr>
          <w:rFonts w:ascii="Times New Roman" w:hAnsi="Times New Roman" w:cs="Times New Roman"/>
          <w:sz w:val="24"/>
          <w:szCs w:val="24"/>
        </w:rPr>
        <w:t>«ГТО»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8A8" w:rsidRPr="003773EA" w:rsidRDefault="00816096" w:rsidP="003773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и призёрами</w:t>
      </w:r>
      <w:r w:rsidR="008258A8" w:rsidRPr="003773EA">
        <w:rPr>
          <w:rFonts w:ascii="Times New Roman" w:hAnsi="Times New Roman" w:cs="Times New Roman"/>
          <w:sz w:val="24"/>
          <w:szCs w:val="24"/>
        </w:rPr>
        <w:t xml:space="preserve"> </w:t>
      </w:r>
      <w:r w:rsidR="007C09FA" w:rsidRPr="003773EA">
        <w:rPr>
          <w:rFonts w:ascii="Times New Roman" w:hAnsi="Times New Roman" w:cs="Times New Roman"/>
          <w:sz w:val="24"/>
          <w:szCs w:val="24"/>
        </w:rPr>
        <w:t>городских</w:t>
      </w:r>
      <w:r w:rsidR="008258A8" w:rsidRPr="003773EA">
        <w:rPr>
          <w:rFonts w:ascii="Times New Roman" w:hAnsi="Times New Roman" w:cs="Times New Roman"/>
          <w:sz w:val="24"/>
          <w:szCs w:val="24"/>
        </w:rPr>
        <w:t xml:space="preserve"> </w:t>
      </w:r>
      <w:r w:rsidR="007C09FA" w:rsidRPr="003773EA">
        <w:rPr>
          <w:rFonts w:ascii="Times New Roman" w:hAnsi="Times New Roman" w:cs="Times New Roman"/>
          <w:sz w:val="24"/>
          <w:szCs w:val="24"/>
        </w:rPr>
        <w:t>межведомственных соревнований «Стрелковое многоборье»</w:t>
      </w:r>
      <w:r w:rsidR="00BE1C39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9FA" w:rsidRPr="003773EA" w:rsidRDefault="008258A8" w:rsidP="0037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Первая возрастная группа</w:t>
      </w:r>
      <w:r w:rsidR="00BE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37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3773EA">
        <w:rPr>
          <w:rFonts w:ascii="Times New Roman" w:hAnsi="Times New Roman" w:cs="Times New Roman"/>
          <w:sz w:val="24"/>
          <w:szCs w:val="24"/>
        </w:rPr>
        <w:br/>
        <w:t>I место –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ГБОУ СОШ № 484</w:t>
      </w:r>
      <w:r w:rsidR="0081763F">
        <w:rPr>
          <w:rFonts w:ascii="Times New Roman" w:hAnsi="Times New Roman" w:cs="Times New Roman"/>
          <w:sz w:val="24"/>
          <w:szCs w:val="24"/>
        </w:rPr>
        <w:t>;</w:t>
      </w:r>
      <w:r w:rsidRPr="003773EA">
        <w:rPr>
          <w:rFonts w:ascii="Times New Roman" w:hAnsi="Times New Roman" w:cs="Times New Roman"/>
          <w:sz w:val="24"/>
          <w:szCs w:val="24"/>
        </w:rPr>
        <w:br/>
        <w:t>II место –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ГБОУ СОШ № 319 ДЮЦ «Петергоф»</w:t>
      </w:r>
      <w:r w:rsidR="0081763F">
        <w:rPr>
          <w:rFonts w:ascii="Times New Roman" w:hAnsi="Times New Roman" w:cs="Times New Roman"/>
          <w:sz w:val="24"/>
          <w:szCs w:val="24"/>
        </w:rPr>
        <w:t>;</w:t>
      </w:r>
      <w:r w:rsidRPr="003773EA">
        <w:rPr>
          <w:rFonts w:ascii="Times New Roman" w:hAnsi="Times New Roman" w:cs="Times New Roman"/>
          <w:sz w:val="24"/>
          <w:szCs w:val="24"/>
        </w:rPr>
        <w:br/>
        <w:t>III мест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– ГБОУ СОШ № 296</w:t>
      </w:r>
      <w:r w:rsidR="0081763F">
        <w:rPr>
          <w:rFonts w:ascii="Times New Roman" w:hAnsi="Times New Roman" w:cs="Times New Roman"/>
          <w:sz w:val="24"/>
          <w:szCs w:val="24"/>
        </w:rPr>
        <w:t>.</w:t>
      </w:r>
    </w:p>
    <w:p w:rsidR="008258A8" w:rsidRPr="003773EA" w:rsidRDefault="008258A8" w:rsidP="0037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Вторая возрастная группа</w:t>
      </w:r>
      <w:r w:rsidR="00BE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58A8" w:rsidRPr="003773EA" w:rsidRDefault="008258A8" w:rsidP="0037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 xml:space="preserve">I место </w:t>
      </w:r>
      <w:proofErr w:type="gramStart"/>
      <w:r w:rsidRPr="003773EA">
        <w:rPr>
          <w:rFonts w:ascii="Times New Roman" w:hAnsi="Times New Roman" w:cs="Times New Roman"/>
          <w:sz w:val="24"/>
          <w:szCs w:val="24"/>
        </w:rPr>
        <w:t>–</w:t>
      </w:r>
      <w:r w:rsidR="007C09FA" w:rsidRPr="003773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1C39">
        <w:rPr>
          <w:rFonts w:ascii="Times New Roman" w:hAnsi="Times New Roman" w:cs="Times New Roman"/>
          <w:sz w:val="24"/>
          <w:szCs w:val="24"/>
        </w:rPr>
        <w:t xml:space="preserve">БОУ </w:t>
      </w:r>
      <w:r w:rsidR="0081763F">
        <w:rPr>
          <w:rFonts w:ascii="Times New Roman" w:hAnsi="Times New Roman" w:cs="Times New Roman"/>
          <w:sz w:val="24"/>
          <w:szCs w:val="24"/>
        </w:rPr>
        <w:t>СОШ № 319 ДЮЦ «Петергоф»;</w:t>
      </w:r>
      <w:r w:rsidRPr="003773EA">
        <w:rPr>
          <w:rFonts w:ascii="Times New Roman" w:hAnsi="Times New Roman" w:cs="Times New Roman"/>
          <w:sz w:val="24"/>
          <w:szCs w:val="24"/>
        </w:rPr>
        <w:br/>
        <w:t>II место –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ГБОУ СОШ № 454</w:t>
      </w:r>
      <w:r w:rsidR="0081763F">
        <w:rPr>
          <w:rFonts w:ascii="Times New Roman" w:hAnsi="Times New Roman" w:cs="Times New Roman"/>
          <w:sz w:val="24"/>
          <w:szCs w:val="24"/>
        </w:rPr>
        <w:t>;</w:t>
      </w:r>
      <w:r w:rsidRPr="003773EA">
        <w:rPr>
          <w:rFonts w:ascii="Times New Roman" w:hAnsi="Times New Roman" w:cs="Times New Roman"/>
          <w:sz w:val="24"/>
          <w:szCs w:val="24"/>
        </w:rPr>
        <w:br/>
        <w:t xml:space="preserve">III место – </w:t>
      </w:r>
      <w:r w:rsidR="007C09FA" w:rsidRPr="003773EA">
        <w:rPr>
          <w:rFonts w:ascii="Times New Roman" w:hAnsi="Times New Roman" w:cs="Times New Roman"/>
          <w:sz w:val="24"/>
          <w:szCs w:val="24"/>
        </w:rPr>
        <w:t>ГБОУ СОШ № 319 ОДОД</w:t>
      </w:r>
      <w:r w:rsidR="00BE1C39">
        <w:rPr>
          <w:rFonts w:ascii="Times New Roman" w:hAnsi="Times New Roman" w:cs="Times New Roman"/>
          <w:sz w:val="24"/>
          <w:szCs w:val="24"/>
        </w:rPr>
        <w:t>.</w:t>
      </w:r>
    </w:p>
    <w:p w:rsidR="008258A8" w:rsidRPr="003773EA" w:rsidRDefault="008258A8" w:rsidP="0037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Третья возрастная группа</w:t>
      </w:r>
      <w:r w:rsidR="00BE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58A8" w:rsidRDefault="008258A8" w:rsidP="0037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 xml:space="preserve">I место </w:t>
      </w:r>
      <w:proofErr w:type="gramStart"/>
      <w:r w:rsidRPr="003773EA">
        <w:rPr>
          <w:rFonts w:ascii="Times New Roman" w:hAnsi="Times New Roman" w:cs="Times New Roman"/>
          <w:sz w:val="24"/>
          <w:szCs w:val="24"/>
        </w:rPr>
        <w:t>–</w:t>
      </w:r>
      <w:r w:rsidR="007C09FA" w:rsidRPr="003773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09FA" w:rsidRPr="003773EA">
        <w:rPr>
          <w:rFonts w:ascii="Times New Roman" w:hAnsi="Times New Roman" w:cs="Times New Roman"/>
          <w:sz w:val="24"/>
          <w:szCs w:val="24"/>
        </w:rPr>
        <w:t>БОУ лицей № 384</w:t>
      </w:r>
      <w:r w:rsidR="0081763F">
        <w:rPr>
          <w:rFonts w:ascii="Times New Roman" w:hAnsi="Times New Roman" w:cs="Times New Roman"/>
          <w:sz w:val="24"/>
          <w:szCs w:val="24"/>
        </w:rPr>
        <w:t>;</w:t>
      </w:r>
      <w:r w:rsidRPr="003773EA">
        <w:rPr>
          <w:rFonts w:ascii="Times New Roman" w:hAnsi="Times New Roman" w:cs="Times New Roman"/>
          <w:sz w:val="24"/>
          <w:szCs w:val="24"/>
        </w:rPr>
        <w:br/>
        <w:t>II место –</w:t>
      </w:r>
      <w:r w:rsidR="007C09FA" w:rsidRPr="003773EA">
        <w:rPr>
          <w:rFonts w:ascii="Times New Roman" w:hAnsi="Times New Roman" w:cs="Times New Roman"/>
          <w:sz w:val="24"/>
          <w:szCs w:val="24"/>
        </w:rPr>
        <w:t xml:space="preserve"> ГБОУ СОШ № 493</w:t>
      </w:r>
      <w:r w:rsidR="0081763F">
        <w:rPr>
          <w:rFonts w:ascii="Times New Roman" w:hAnsi="Times New Roman" w:cs="Times New Roman"/>
          <w:sz w:val="24"/>
          <w:szCs w:val="24"/>
        </w:rPr>
        <w:t>;</w:t>
      </w:r>
      <w:r w:rsidRPr="003773EA">
        <w:rPr>
          <w:rFonts w:ascii="Times New Roman" w:hAnsi="Times New Roman" w:cs="Times New Roman"/>
          <w:sz w:val="24"/>
          <w:szCs w:val="24"/>
        </w:rPr>
        <w:br/>
        <w:t xml:space="preserve">III место – </w:t>
      </w:r>
      <w:r w:rsidR="007C09FA" w:rsidRPr="003773EA">
        <w:rPr>
          <w:rFonts w:ascii="Times New Roman" w:hAnsi="Times New Roman" w:cs="Times New Roman"/>
          <w:sz w:val="24"/>
          <w:szCs w:val="24"/>
        </w:rPr>
        <w:t>ГБОУ СОШ № 234</w:t>
      </w:r>
      <w:r w:rsidR="00BE1C39">
        <w:rPr>
          <w:rFonts w:ascii="Times New Roman" w:hAnsi="Times New Roman" w:cs="Times New Roman"/>
          <w:sz w:val="24"/>
          <w:szCs w:val="24"/>
        </w:rPr>
        <w:t>.</w:t>
      </w:r>
    </w:p>
    <w:p w:rsidR="003773EA" w:rsidRPr="003773EA" w:rsidRDefault="0081763F" w:rsidP="00C22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«Стрелковое многоборье» продолжаю</w:t>
      </w:r>
      <w:r w:rsidR="00816096">
        <w:rPr>
          <w:rFonts w:ascii="Times New Roman" w:hAnsi="Times New Roman" w:cs="Times New Roman"/>
          <w:sz w:val="24"/>
          <w:szCs w:val="24"/>
        </w:rPr>
        <w:t>т</w:t>
      </w:r>
      <w:r w:rsidR="00C22BF1">
        <w:rPr>
          <w:rFonts w:ascii="Times New Roman" w:hAnsi="Times New Roman" w:cs="Times New Roman"/>
          <w:sz w:val="24"/>
          <w:szCs w:val="24"/>
        </w:rPr>
        <w:t xml:space="preserve"> оставаться актуальными и по </w:t>
      </w:r>
      <w:r>
        <w:rPr>
          <w:rFonts w:ascii="Times New Roman" w:hAnsi="Times New Roman" w:cs="Times New Roman"/>
          <w:sz w:val="24"/>
          <w:szCs w:val="24"/>
        </w:rPr>
        <w:t xml:space="preserve">сегодняшний день, как </w:t>
      </w:r>
      <w:r w:rsidR="00C22BF1">
        <w:rPr>
          <w:rFonts w:ascii="Times New Roman" w:hAnsi="Times New Roman" w:cs="Times New Roman"/>
          <w:sz w:val="24"/>
          <w:szCs w:val="24"/>
        </w:rPr>
        <w:t>для участников</w:t>
      </w:r>
      <w:r w:rsidR="00816096">
        <w:rPr>
          <w:rFonts w:ascii="Times New Roman" w:hAnsi="Times New Roman" w:cs="Times New Roman"/>
          <w:sz w:val="24"/>
          <w:szCs w:val="24"/>
        </w:rPr>
        <w:t>,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816096">
        <w:rPr>
          <w:rFonts w:ascii="Times New Roman" w:hAnsi="Times New Roman" w:cs="Times New Roman"/>
          <w:sz w:val="24"/>
          <w:szCs w:val="24"/>
        </w:rPr>
        <w:t xml:space="preserve"> и </w:t>
      </w:r>
      <w:r w:rsidR="00C22BF1">
        <w:rPr>
          <w:rFonts w:ascii="Times New Roman" w:hAnsi="Times New Roman" w:cs="Times New Roman"/>
          <w:sz w:val="24"/>
          <w:szCs w:val="24"/>
        </w:rPr>
        <w:t xml:space="preserve"> руководителей.  </w:t>
      </w:r>
      <w:r w:rsidR="00C22BF1" w:rsidRPr="003773EA">
        <w:rPr>
          <w:rFonts w:ascii="Times New Roman" w:hAnsi="Times New Roman" w:cs="Times New Roman"/>
          <w:sz w:val="24"/>
          <w:szCs w:val="24"/>
        </w:rPr>
        <w:t>На сегодняшний день военно-патриотические клубы и объединения образовательных учреждений являются важным элементом гражданского и патриотического воспитания и допризывной подготовки молодежи Петербурга.</w:t>
      </w:r>
      <w:r w:rsidR="00C22BF1">
        <w:rPr>
          <w:rFonts w:ascii="Times New Roman" w:hAnsi="Times New Roman" w:cs="Times New Roman"/>
          <w:sz w:val="24"/>
          <w:szCs w:val="24"/>
        </w:rPr>
        <w:t xml:space="preserve">  </w:t>
      </w:r>
      <w:r w:rsidR="003773EA" w:rsidRPr="003773EA">
        <w:rPr>
          <w:rFonts w:ascii="Times New Roman" w:hAnsi="Times New Roman" w:cs="Times New Roman"/>
          <w:sz w:val="24"/>
          <w:szCs w:val="24"/>
        </w:rPr>
        <w:t>Также соревнования призваны способствовать воспитанию морально-волевых качеств подростков,</w:t>
      </w:r>
      <w:r w:rsidRPr="0081763F">
        <w:t xml:space="preserve"> </w:t>
      </w:r>
      <w:r w:rsidRPr="0081763F">
        <w:rPr>
          <w:rStyle w:val="extended-textfull"/>
          <w:rFonts w:ascii="Times New Roman" w:hAnsi="Times New Roman" w:cs="Times New Roman"/>
          <w:sz w:val="24"/>
        </w:rPr>
        <w:t>помогают воспитывать настойчивость в достижении поставленной цели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3EA" w:rsidRPr="0081763F">
        <w:rPr>
          <w:rFonts w:ascii="Times New Roman" w:hAnsi="Times New Roman" w:cs="Times New Roman"/>
          <w:sz w:val="24"/>
          <w:szCs w:val="24"/>
        </w:rPr>
        <w:t xml:space="preserve"> </w:t>
      </w:r>
      <w:r w:rsidRPr="0081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самореализации, </w:t>
      </w:r>
      <w:r w:rsidR="00816096">
        <w:rPr>
          <w:rStyle w:val="extended-textfull"/>
          <w:rFonts w:ascii="Times New Roman" w:hAnsi="Times New Roman" w:cs="Times New Roman"/>
          <w:sz w:val="24"/>
        </w:rPr>
        <w:t>развивают</w:t>
      </w:r>
      <w:r w:rsidRPr="0081763F">
        <w:rPr>
          <w:rStyle w:val="extended-textfull"/>
          <w:rFonts w:ascii="Times New Roman" w:hAnsi="Times New Roman" w:cs="Times New Roman"/>
          <w:sz w:val="24"/>
        </w:rPr>
        <w:t xml:space="preserve"> навыки работы в </w:t>
      </w:r>
      <w:r w:rsidRPr="0081763F">
        <w:rPr>
          <w:rStyle w:val="extended-textfull"/>
          <w:rFonts w:ascii="Times New Roman" w:hAnsi="Times New Roman" w:cs="Times New Roman"/>
          <w:sz w:val="24"/>
        </w:rPr>
        <w:lastRenderedPageBreak/>
        <w:t xml:space="preserve">команде и </w:t>
      </w:r>
      <w:r w:rsidR="00816096">
        <w:rPr>
          <w:rStyle w:val="extended-textfull"/>
          <w:rFonts w:ascii="Times New Roman" w:hAnsi="Times New Roman" w:cs="Times New Roman"/>
          <w:sz w:val="24"/>
        </w:rPr>
        <w:t xml:space="preserve">формированию к здорового образа жизни, совершенствованию физического развития. </w:t>
      </w:r>
      <w:r>
        <w:rPr>
          <w:rStyle w:val="extended-textfull"/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8258A8" w:rsidRPr="003773EA" w:rsidRDefault="008258A8" w:rsidP="00377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Центр  патриотического воспитания и профилактической работы ГБОУ «Балтийский берег» выражает благодарность руководству ГБОУ «Балтийский берег»,  с</w:t>
      </w:r>
      <w:r w:rsidR="003773EA" w:rsidRPr="003773EA">
        <w:rPr>
          <w:rFonts w:ascii="Times New Roman" w:hAnsi="Times New Roman" w:cs="Times New Roman"/>
          <w:sz w:val="24"/>
          <w:szCs w:val="24"/>
        </w:rPr>
        <w:t>удейскому составу соревнований,</w:t>
      </w:r>
      <w:r w:rsidRPr="003773EA">
        <w:rPr>
          <w:rFonts w:ascii="Times New Roman" w:hAnsi="Times New Roman" w:cs="Times New Roman"/>
          <w:sz w:val="24"/>
          <w:szCs w:val="24"/>
        </w:rPr>
        <w:t xml:space="preserve"> а также руководителям и участникам команд за проявленный интерес и волю к победе.</w:t>
      </w:r>
      <w:r w:rsidR="003773EA" w:rsidRPr="00377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A8" w:rsidRPr="003773EA" w:rsidRDefault="008258A8" w:rsidP="00377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Поздравляем победителей и призёров!</w:t>
      </w:r>
    </w:p>
    <w:p w:rsidR="003773EA" w:rsidRPr="003773EA" w:rsidRDefault="003773EA" w:rsidP="00377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в Центр патриотического воспитания и профилактической работы ГБОУ «Балтийский берег»:</w:t>
      </w:r>
    </w:p>
    <w:p w:rsidR="003773EA" w:rsidRPr="003773EA" w:rsidRDefault="003773EA" w:rsidP="0037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тел. 764-43-59,</w:t>
      </w:r>
    </w:p>
    <w:p w:rsidR="003773EA" w:rsidRPr="003773EA" w:rsidRDefault="003773EA" w:rsidP="0037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3773EA">
          <w:rPr>
            <w:rStyle w:val="a4"/>
            <w:rFonts w:ascii="Times New Roman" w:hAnsi="Times New Roman" w:cs="Times New Roman"/>
            <w:sz w:val="24"/>
            <w:szCs w:val="24"/>
          </w:rPr>
          <w:t>gcpdd.bb@obr.gov.spb.ru</w:t>
        </w:r>
      </w:hyperlink>
      <w:r w:rsidRPr="003773EA">
        <w:rPr>
          <w:rFonts w:ascii="Times New Roman" w:hAnsi="Times New Roman" w:cs="Times New Roman"/>
          <w:sz w:val="24"/>
          <w:szCs w:val="24"/>
        </w:rPr>
        <w:t>,</w:t>
      </w:r>
    </w:p>
    <w:p w:rsidR="003773EA" w:rsidRPr="003773EA" w:rsidRDefault="003773EA" w:rsidP="0037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>группа в социальной сети «</w:t>
      </w:r>
      <w:proofErr w:type="spellStart"/>
      <w:r w:rsidRPr="003773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773EA">
        <w:rPr>
          <w:rFonts w:ascii="Times New Roman" w:hAnsi="Times New Roman" w:cs="Times New Roman"/>
          <w:sz w:val="24"/>
          <w:szCs w:val="24"/>
        </w:rPr>
        <w:t xml:space="preserve">» - Центр патриот ГБОУ «Балтийский берег» </w:t>
      </w:r>
      <w:hyperlink r:id="rId6" w:history="1">
        <w:r w:rsidRPr="003773EA">
          <w:rPr>
            <w:rStyle w:val="a4"/>
            <w:rFonts w:ascii="Times New Roman" w:hAnsi="Times New Roman" w:cs="Times New Roman"/>
            <w:sz w:val="24"/>
            <w:szCs w:val="24"/>
          </w:rPr>
          <w:t>https://vk.com/patriot_center_spb</w:t>
        </w:r>
      </w:hyperlink>
      <w:r w:rsidRPr="003773EA">
        <w:rPr>
          <w:rFonts w:ascii="Times New Roman" w:hAnsi="Times New Roman" w:cs="Times New Roman"/>
          <w:sz w:val="24"/>
          <w:szCs w:val="24"/>
        </w:rPr>
        <w:t>.</w:t>
      </w:r>
    </w:p>
    <w:p w:rsidR="00975D96" w:rsidRDefault="00816096"/>
    <w:sectPr w:rsidR="0097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B"/>
    <w:rsid w:val="003773EA"/>
    <w:rsid w:val="0050040B"/>
    <w:rsid w:val="005C05C2"/>
    <w:rsid w:val="0067687D"/>
    <w:rsid w:val="00740057"/>
    <w:rsid w:val="007C09FA"/>
    <w:rsid w:val="00816096"/>
    <w:rsid w:val="0081763F"/>
    <w:rsid w:val="008258A8"/>
    <w:rsid w:val="00BE1C39"/>
    <w:rsid w:val="00C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3E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81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3E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81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triot_center_spb" TargetMode="External"/><Relationship Id="rId5" Type="http://schemas.openxmlformats.org/officeDocument/2006/relationships/hyperlink" Target="mailto:gcpdd.bb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2021-02-19T09:06:00Z</cp:lastPrinted>
  <dcterms:created xsi:type="dcterms:W3CDTF">2021-02-18T11:17:00Z</dcterms:created>
  <dcterms:modified xsi:type="dcterms:W3CDTF">2021-02-19T09:22:00Z</dcterms:modified>
</cp:coreProperties>
</file>