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95" w:rsidRDefault="00422E95" w:rsidP="00422E95">
      <w:pPr>
        <w:pStyle w:val="a3"/>
      </w:pPr>
      <w:r>
        <w:t>С 21 по 24 сентября 2021 года в ДООЛ "Заря" ГБОУ "Балтийский берег" состоялся Слёт дружин юных пожарных Санкт-Петербурга.</w:t>
      </w:r>
      <w:r>
        <w:br/>
      </w:r>
      <w:r>
        <w:br/>
        <w:t>XIII Слёт дружин юных пожарных прошёл при поддержке ГУ МЧС России по Санкт-Петербургу, Комитета по вопросам законности, правопорядка и безопасности и Санкт-Петербургского городского отделения Общероссийской общественной организации Всероссийское добровольное пожарное общество.</w:t>
      </w:r>
    </w:p>
    <w:p w:rsidR="00422E95" w:rsidRDefault="00422E95" w:rsidP="00422E95">
      <w:pPr>
        <w:pStyle w:val="a3"/>
      </w:pPr>
      <w:r>
        <w:t> Участники Слёта были поделены в зависимости от опыта участия в соревнованиях на 2 дивизиона: Высшую и Премьер-лигу.</w:t>
      </w:r>
    </w:p>
    <w:p w:rsidR="00422E95" w:rsidRDefault="00422E95" w:rsidP="00422E95">
      <w:pPr>
        <w:pStyle w:val="a3"/>
      </w:pPr>
      <w:r>
        <w:t>Дружины соревновались в надевании боевой одежды пожарного, закреплении на опоре пожарного узла, оказании первой помощи.</w:t>
      </w:r>
      <w:r>
        <w:br/>
        <w:t>Юные пожарные продемонстрировали свои знания в теоретическом конкурсе, навыки поисково-спасательных работ, а также приняли участие в пожарной эстафете.</w:t>
      </w:r>
    </w:p>
    <w:p w:rsidR="00422E95" w:rsidRDefault="00422E95" w:rsidP="00422E95">
      <w:pPr>
        <w:pStyle w:val="a3"/>
      </w:pPr>
      <w:r>
        <w:t>Отдельным ярким видом Слёта стали соревнования по европейской программе CTIF, в рамках которых участники преодолевали полосу препятствий и прокладывали рукавные линии.</w:t>
      </w:r>
    </w:p>
    <w:p w:rsidR="00422E95" w:rsidRDefault="00422E95" w:rsidP="00422E95">
      <w:pPr>
        <w:pStyle w:val="a3"/>
      </w:pPr>
      <w:r>
        <w:t>Самый зрелищный конкурсный вид Слёта – боевое развертывание от автоцистерны, обеспеченный силами пожарно-спасательного отряда Курортного района Санкт-Петербурга. Ребята попробовали себя в роли настоящих пожарных: прокладывали рукавную линию от пожарной машины и поражали условную мишень водой.</w:t>
      </w:r>
    </w:p>
    <w:p w:rsidR="00422E95" w:rsidRDefault="00422E95" w:rsidP="00422E95">
      <w:pPr>
        <w:pStyle w:val="a3"/>
      </w:pPr>
      <w:r>
        <w:t>Для участников Слёта была организована выставка противопожарного оборудования, средств гражданской защиты и спасательных работ. В рамках выставки, в целях раннего профессионального самоопределения, для ребят выступили студенты Кадетского пожарно-спасательного корпуса Санкт-Петербургского Университета ГПС МЧС России и Санкт-Петербургского государственного бюджетного профессионального учреждения "Пожарно-спасательный колледж "Санкт-Петербургский центр подготовки спасателей", которые сами были участники X Слёта дружин юных пожарных. </w:t>
      </w:r>
    </w:p>
    <w:p w:rsidR="00F87216" w:rsidRDefault="00422E95">
      <w:r>
        <w:t>Призовые места распределились следующим образом:</w:t>
      </w:r>
      <w:r>
        <w:br/>
      </w:r>
      <w:r>
        <w:br/>
        <w:t>Высшая лига, первая возрастная группа:</w:t>
      </w:r>
      <w:r>
        <w:br/>
        <w:t>1 место – ГБОУ СОШ № 484 Московского района;</w:t>
      </w:r>
      <w:r>
        <w:br/>
        <w:t>2 место – ГБОУ лицей № 384 Кировского района;</w:t>
      </w:r>
      <w:r>
        <w:br/>
        <w:t>3 место – ГБОУ СОШ № 128 Калининского района.</w:t>
      </w:r>
      <w:r>
        <w:br/>
        <w:t>Высшая лига, вторая возрастная группа:</w:t>
      </w:r>
      <w:r>
        <w:br/>
        <w:t>1 место – ГБОУ лицей № 419 Петродворцового района;</w:t>
      </w:r>
      <w:r>
        <w:br/>
        <w:t>2 место – ГБОУ СОШ № 118 Выборгского района;</w:t>
      </w:r>
      <w:r>
        <w:br/>
        <w:t>3 место – ГБОУ СОШ № 319 Петродворцового района.</w:t>
      </w:r>
      <w:r>
        <w:br/>
      </w:r>
      <w:r>
        <w:br/>
        <w:t>Премьер-лига, первая возрастная группа:</w:t>
      </w:r>
      <w:r>
        <w:br/>
        <w:t>1 место – ГБОУ СОШ № 319 Петродворцового района;</w:t>
      </w:r>
      <w:r>
        <w:br/>
        <w:t>2 место – ГБОУ СОШ № 118 Выборгского района;</w:t>
      </w:r>
      <w:r>
        <w:br/>
        <w:t>3 место – ГБОУ СОШ № 454 Колпинского района.</w:t>
      </w:r>
      <w:r>
        <w:br/>
        <w:t>Премьер-лига, вторая возрастная группа:</w:t>
      </w:r>
      <w:r>
        <w:br/>
        <w:t>1 место – ГБОУ СОШ № 484 Московского района;</w:t>
      </w:r>
      <w:r>
        <w:br/>
        <w:t>2 место – ГБОУ лицей № 419 Петродворцового района;</w:t>
      </w:r>
      <w:r>
        <w:br/>
      </w:r>
      <w:r>
        <w:lastRenderedPageBreak/>
        <w:t>3 место – ГБОУ СОШ № 341 Невского района.</w:t>
      </w:r>
      <w:r>
        <w:br/>
      </w:r>
      <w:r>
        <w:br/>
        <w:t>Руководство Центра патриотического воспитания и профилактической работы благодарит сотрудников ГУ МЧС России по Санкт-Петербургу, Комитета по вопросам законности, правопорядка и безопасности и Санкт-Петербургского городского отделения Общероссийской общественной организации Всероссийское добровольное пожарное общество, пожарно-спасательного отряда Курортного района, Управления гражданской защиты, Управления пожаротушения за помощь в организации и проведении Слёта дружин юных пожарных.</w:t>
      </w:r>
      <w:r>
        <w:br/>
      </w:r>
      <w:r>
        <w:br/>
        <w:t>Поздравляем победителей и призёров Слёта, желаем им профессионального роста, новых свершений и побед!</w:t>
      </w:r>
    </w:p>
    <w:p w:rsidR="00422E95" w:rsidRDefault="00422E95">
      <w:r>
        <w:rPr>
          <w:noProof/>
          <w:lang w:eastAsia="ru-RU"/>
        </w:rPr>
        <w:drawing>
          <wp:inline distT="0" distB="0" distL="0" distR="0">
            <wp:extent cx="2476500" cy="1647825"/>
            <wp:effectExtent l="0" t="0" r="0" b="9525"/>
            <wp:docPr id="1" name="Рисунок 1" descr="4rzkTmngW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rzkTmngW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E95">
        <w:t xml:space="preserve"> </w:t>
      </w:r>
      <w:r>
        <w:rPr>
          <w:noProof/>
          <w:lang w:eastAsia="ru-RU"/>
        </w:rPr>
        <w:drawing>
          <wp:inline distT="0" distB="0" distL="0" distR="0">
            <wp:extent cx="2190750" cy="1647825"/>
            <wp:effectExtent l="0" t="0" r="0" b="9525"/>
            <wp:docPr id="2" name="Рисунок 2" descr="Acnyx q6h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nyx q6hw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E95">
        <w:t xml:space="preserve"> </w:t>
      </w:r>
      <w:r>
        <w:rPr>
          <w:noProof/>
          <w:lang w:eastAsia="ru-RU"/>
        </w:rPr>
        <w:drawing>
          <wp:inline distT="0" distB="0" distL="0" distR="0">
            <wp:extent cx="2381250" cy="1581150"/>
            <wp:effectExtent l="0" t="0" r="0" b="0"/>
            <wp:docPr id="3" name="Рисунок 3" descr="LYOVcVZz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YOVcVZzno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E95">
        <w:t xml:space="preserve"> </w:t>
      </w:r>
      <w:r>
        <w:rPr>
          <w:noProof/>
          <w:lang w:eastAsia="ru-RU"/>
        </w:rPr>
        <w:drawing>
          <wp:inline distT="0" distB="0" distL="0" distR="0">
            <wp:extent cx="2381250" cy="1590675"/>
            <wp:effectExtent l="0" t="0" r="0" b="9525"/>
            <wp:docPr id="4" name="Рисунок 4" descr="xdqSXBX06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dqSXBX060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E95">
        <w:t xml:space="preserve"> </w:t>
      </w:r>
      <w:r>
        <w:rPr>
          <w:noProof/>
          <w:lang w:eastAsia="ru-RU"/>
        </w:rPr>
        <w:drawing>
          <wp:inline distT="0" distB="0" distL="0" distR="0">
            <wp:extent cx="2381250" cy="1590675"/>
            <wp:effectExtent l="0" t="0" r="0" b="9525"/>
            <wp:docPr id="5" name="Рисунок 5" descr="z3529UF6q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3529UF6q0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E95">
        <w:t xml:space="preserve"> </w:t>
      </w:r>
      <w:r>
        <w:rPr>
          <w:noProof/>
          <w:lang w:eastAsia="ru-RU"/>
        </w:rPr>
        <w:drawing>
          <wp:inline distT="0" distB="0" distL="0" distR="0">
            <wp:extent cx="2381250" cy="1590675"/>
            <wp:effectExtent l="0" t="0" r="0" b="9525"/>
            <wp:docPr id="6" name="Рисунок 6" descr="zf5 UYnE5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f5 UYnE5j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4A"/>
    <w:rsid w:val="00422E95"/>
    <w:rsid w:val="00F87216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725A"/>
  <w15:chartTrackingRefBased/>
  <w15:docId w15:val="{2E06E650-6741-4C84-AC5A-9B9AB1AA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2021-10-04T13:49:00Z</dcterms:created>
  <dcterms:modified xsi:type="dcterms:W3CDTF">2021-10-04T13:52:00Z</dcterms:modified>
</cp:coreProperties>
</file>